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Шатура —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50.62.005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Шатура, Московская область, г. Шатура, Проспект Ильича, д.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Дмитровский Погост, Московская область, Шатурский р-н, Дмитровский с.о., с. Дмитровский Погост, ул. Фрунзе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Тюрвищи, Рязанская область, Клепиковский район, а/д "Москва-Егорьевск-Тума-Касимов", (161км+680м)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Ушмор, Рязанская область, Клепиковский район, а/д "Москва-Егорьевск-Тума-Касимов", (166км+700м)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Батыково, Рязанская область, Клепиковский район, а/д "Москва-Егорьевск-Тума-Касимов", (168 км+ 630 м)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Кривандино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Футбольная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46Н-12612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46Н-12612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Футбольная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Дмитровский Погост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Кривандино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14:15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15:15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15:15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08:07; 16:03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08:07; 16:03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08:14; 16:10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08:14; 16:10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08:17; 16:13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08:17; 16:13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16:20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16:20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17:50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19:05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20:40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15:50; 20:40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15:58; 20:47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15:58; 20:47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16:01; 20:50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16:01; 20:50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16:08; 20:55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16:08; 20:55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17:05; 21:35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21:35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22:25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